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29A29FD" w:rsidR="00B26598" w:rsidRPr="009512B5" w:rsidRDefault="00274BF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F4C2DC2" w:rsidR="00B26598" w:rsidRPr="0029244A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84FB9">
        <w:rPr>
          <w:b/>
        </w:rPr>
        <w:t>МДК 01.0</w:t>
      </w:r>
      <w:r w:rsidR="003663FD">
        <w:rPr>
          <w:b/>
        </w:rPr>
        <w:t>6</w:t>
      </w:r>
      <w:r w:rsidR="00A84FB9">
        <w:rPr>
          <w:b/>
        </w:rPr>
        <w:t xml:space="preserve"> </w:t>
      </w:r>
      <w:r w:rsidR="003663FD">
        <w:rPr>
          <w:b/>
        </w:rPr>
        <w:t>Основы медицинской подготовки</w:t>
      </w:r>
    </w:p>
    <w:p w14:paraId="52866977" w14:textId="1636A866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A84FB9">
        <w:rPr>
          <w:b/>
          <w:u w:val="single"/>
        </w:rPr>
        <w:t>40.02.02 Правоохранительная деятельность</w:t>
      </w:r>
    </w:p>
    <w:p w14:paraId="0988E934" w14:textId="48842027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3663FD" w:rsidRDefault="00B26598" w:rsidP="003663FD">
      <w:pPr>
        <w:widowControl w:val="0"/>
        <w:tabs>
          <w:tab w:val="left" w:pos="426"/>
        </w:tabs>
        <w:rPr>
          <w:rStyle w:val="1"/>
          <w:b/>
          <w:kern w:val="1"/>
        </w:rPr>
      </w:pPr>
    </w:p>
    <w:p w14:paraId="48CDEAAE" w14:textId="77777777" w:rsidR="003663FD" w:rsidRPr="003663FD" w:rsidRDefault="003663FD" w:rsidP="003663FD">
      <w:pPr>
        <w:tabs>
          <w:tab w:val="left" w:pos="426"/>
        </w:tabs>
        <w:spacing w:line="360" w:lineRule="auto"/>
      </w:pPr>
      <w:r w:rsidRPr="003663FD">
        <w:rPr>
          <w:b/>
        </w:rPr>
        <w:t>Раздел 1. Строение и функции организма человека. Основы ЗОЖ</w:t>
      </w:r>
      <w:bookmarkStart w:id="0" w:name="_GoBack"/>
      <w:bookmarkEnd w:id="0"/>
    </w:p>
    <w:p w14:paraId="1EB0F5A5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Понятие о тканях, органах и системах органов человека</w:t>
      </w:r>
    </w:p>
    <w:p w14:paraId="05CC8C05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Системы органов человека. Перечислить. Краткая характеристика, функции</w:t>
      </w:r>
    </w:p>
    <w:p w14:paraId="13243D76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Понятие об опорно-двигательном аппарате</w:t>
      </w:r>
    </w:p>
    <w:p w14:paraId="7056A0B2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скелета человека. Осевой и добавочный скелет</w:t>
      </w:r>
    </w:p>
    <w:p w14:paraId="465FBBC8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скелета человека. Строение черепа.</w:t>
      </w:r>
    </w:p>
    <w:p w14:paraId="61B3CFE1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скелета человека. Скелет верхних конечностей</w:t>
      </w:r>
    </w:p>
    <w:p w14:paraId="4A3ADDFA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скелета человека. Скелет нижних конечностей</w:t>
      </w:r>
    </w:p>
    <w:p w14:paraId="4F62A798" w14:textId="77777777" w:rsidR="003663FD" w:rsidRPr="003663FD" w:rsidRDefault="003663FD" w:rsidP="003663FD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Строение мышечной системы. Виды мышечных тканей. Перечислить и показать крупные мышцы</w:t>
      </w:r>
    </w:p>
    <w:p w14:paraId="16C46204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дыхательной системы</w:t>
      </w:r>
    </w:p>
    <w:p w14:paraId="06F0E73B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верхних дыхательных путей. Голосообразование</w:t>
      </w:r>
    </w:p>
    <w:p w14:paraId="62E3899D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 xml:space="preserve">Газообмен в легких. Строение </w:t>
      </w:r>
      <w:proofErr w:type="spellStart"/>
      <w:r w:rsidRPr="003663FD">
        <w:t>ацинуса</w:t>
      </w:r>
      <w:proofErr w:type="spellEnd"/>
    </w:p>
    <w:p w14:paraId="4E233B4E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сердечно-сосудистой системы</w:t>
      </w:r>
    </w:p>
    <w:p w14:paraId="38A6EF0F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сердца. Камеры, клапаны</w:t>
      </w:r>
    </w:p>
    <w:p w14:paraId="772DF67A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сосудистой системы. Виды и характеристики кровеносных сосудов.</w:t>
      </w:r>
    </w:p>
    <w:p w14:paraId="395592F8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лимфатической системы</w:t>
      </w:r>
    </w:p>
    <w:p w14:paraId="22F3F642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Круги кровообращения.</w:t>
      </w:r>
    </w:p>
    <w:p w14:paraId="043B045E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Критерии оценки работы сердечно- сосудистой системы. Пульс и артериальное давление.</w:t>
      </w:r>
    </w:p>
    <w:p w14:paraId="67233B13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пищеварительной системы</w:t>
      </w:r>
    </w:p>
    <w:p w14:paraId="4D9E3932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Желудочно-кишечный тракт и пищеварительные железы. Отделы ЖКТ.</w:t>
      </w:r>
    </w:p>
    <w:p w14:paraId="4A04FF37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переднего отдела ЖКТ</w:t>
      </w:r>
    </w:p>
    <w:p w14:paraId="3CBFC8D5" w14:textId="77777777" w:rsidR="003663FD" w:rsidRPr="003663FD" w:rsidRDefault="003663FD" w:rsidP="003663FD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Состав пищи, пищевой рацион. Роль здорового питания в нормальном функционировании</w:t>
      </w:r>
    </w:p>
    <w:p w14:paraId="248863C7" w14:textId="77777777" w:rsidR="003663FD" w:rsidRPr="003663FD" w:rsidRDefault="003663FD" w:rsidP="003663FD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орг</w:t>
      </w:r>
      <w:r w:rsidRPr="003663FD">
        <w:rPr>
          <w:rFonts w:ascii="Times New Roman" w:hAnsi="Times New Roman"/>
        </w:rPr>
        <w:t>а</w:t>
      </w:r>
      <w:r w:rsidRPr="003663FD">
        <w:rPr>
          <w:rFonts w:ascii="Times New Roman" w:hAnsi="Times New Roman"/>
        </w:rPr>
        <w:t>низма</w:t>
      </w:r>
    </w:p>
    <w:p w14:paraId="1F689F50" w14:textId="77777777" w:rsidR="003663FD" w:rsidRPr="003663FD" w:rsidRDefault="003663FD" w:rsidP="003663FD">
      <w:pPr>
        <w:pStyle w:val="a4"/>
        <w:tabs>
          <w:tab w:val="left" w:pos="426"/>
        </w:tabs>
        <w:spacing w:line="360" w:lineRule="auto"/>
        <w:ind w:left="0"/>
        <w:jc w:val="both"/>
        <w:rPr>
          <w:rFonts w:ascii="Times New Roman" w:hAnsi="Times New Roman"/>
        </w:rPr>
      </w:pPr>
    </w:p>
    <w:p w14:paraId="0BB4879F" w14:textId="77777777" w:rsidR="003663FD" w:rsidRPr="003663FD" w:rsidRDefault="003663FD" w:rsidP="003663FD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lastRenderedPageBreak/>
        <w:t>Строение и функции мочеполовой системы</w:t>
      </w:r>
    </w:p>
    <w:p w14:paraId="27C3A426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Эндокринные железы, выработка гормонов и их значение для организма человека</w:t>
      </w:r>
    </w:p>
    <w:p w14:paraId="177D00ED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Органы чувств. Их значение для организма человека</w:t>
      </w:r>
    </w:p>
    <w:p w14:paraId="319943A3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органа зрения, слуха</w:t>
      </w:r>
    </w:p>
    <w:p w14:paraId="5FC49F40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органа обоняния, осязания</w:t>
      </w:r>
    </w:p>
    <w:p w14:paraId="151E4EB1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нервной системы</w:t>
      </w:r>
    </w:p>
    <w:p w14:paraId="46BD9A1E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центральной нервной системы. Головной и спинной мозг</w:t>
      </w:r>
    </w:p>
    <w:p w14:paraId="72CE451D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Строение и функции вегетативной нервной системы</w:t>
      </w:r>
    </w:p>
    <w:p w14:paraId="6E3E7007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Проводящие пути НС, рефлекторная дуга</w:t>
      </w:r>
    </w:p>
    <w:p w14:paraId="6C5CBE8B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Руководящая роль центральной нервной системы в жизнедеятельности человека</w:t>
      </w:r>
    </w:p>
    <w:p w14:paraId="3D06BA08" w14:textId="77777777" w:rsidR="003663FD" w:rsidRPr="003663FD" w:rsidRDefault="003663FD" w:rsidP="003663FD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 xml:space="preserve">Определение понятия «образ жизни». Основные пути формирования здоровья. Понятие здорового образа жизни, его составляющие. </w:t>
      </w:r>
    </w:p>
    <w:p w14:paraId="461B8F29" w14:textId="77777777" w:rsidR="003663FD" w:rsidRPr="003663FD" w:rsidRDefault="003663FD" w:rsidP="003663FD">
      <w:pPr>
        <w:tabs>
          <w:tab w:val="left" w:pos="426"/>
        </w:tabs>
        <w:spacing w:line="360" w:lineRule="auto"/>
        <w:contextualSpacing/>
        <w:rPr>
          <w:rFonts w:eastAsia="Calibri"/>
          <w:color w:val="000000"/>
        </w:rPr>
      </w:pPr>
    </w:p>
    <w:p w14:paraId="2A4FF1F6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Здоровое питание, двигательная активность, закаливание, личная гигиена.</w:t>
      </w:r>
    </w:p>
    <w:p w14:paraId="58022A94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Понятие об инфекционных болезнях. Профилактика инфекционных болезней.</w:t>
      </w:r>
    </w:p>
    <w:p w14:paraId="66286327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 xml:space="preserve">Курение и его влияние на здоровье человека (по системам органов). </w:t>
      </w:r>
    </w:p>
    <w:p w14:paraId="3670C4E2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Последствия пагубного употребления алкогольных напитков (по системам органов</w:t>
      </w:r>
    </w:p>
    <w:p w14:paraId="1F3DD34B" w14:textId="77777777" w:rsidR="003663FD" w:rsidRPr="003663FD" w:rsidRDefault="003663FD" w:rsidP="003663FD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 xml:space="preserve">Наркомания и ее последствия (по системам органов). Профилактика вредных привычек и </w:t>
      </w:r>
    </w:p>
    <w:p w14:paraId="21DF98C6" w14:textId="77777777" w:rsidR="003663FD" w:rsidRPr="003663FD" w:rsidRDefault="003663FD" w:rsidP="003663FD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борьба с ними</w:t>
      </w:r>
    </w:p>
    <w:p w14:paraId="19F4A412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t>Профилактика вредных привычек и борьба с ними. Пропаганда здорового образа жизни.</w:t>
      </w:r>
    </w:p>
    <w:p w14:paraId="59470C99" w14:textId="77777777" w:rsidR="003663FD" w:rsidRPr="003663FD" w:rsidRDefault="003663FD" w:rsidP="003663FD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</w:pPr>
      <w:r w:rsidRPr="003663FD">
        <w:rPr>
          <w:color w:val="000000"/>
        </w:rPr>
        <w:t>Стресс и его профилактика</w:t>
      </w:r>
    </w:p>
    <w:p w14:paraId="15BB1D0E" w14:textId="77777777" w:rsidR="003663FD" w:rsidRPr="003663FD" w:rsidRDefault="003663FD" w:rsidP="003663FD">
      <w:pPr>
        <w:tabs>
          <w:tab w:val="left" w:pos="426"/>
        </w:tabs>
        <w:spacing w:line="360" w:lineRule="auto"/>
        <w:jc w:val="both"/>
        <w:rPr>
          <w:b/>
        </w:rPr>
      </w:pPr>
    </w:p>
    <w:p w14:paraId="465662E6" w14:textId="77777777" w:rsidR="003663FD" w:rsidRPr="003663FD" w:rsidRDefault="003663FD" w:rsidP="003663FD">
      <w:pPr>
        <w:tabs>
          <w:tab w:val="left" w:pos="426"/>
        </w:tabs>
        <w:spacing w:line="360" w:lineRule="auto"/>
        <w:jc w:val="both"/>
      </w:pPr>
      <w:r w:rsidRPr="003663FD">
        <w:rPr>
          <w:b/>
        </w:rPr>
        <w:t>Раздел 2. Первая медицинская помощь</w:t>
      </w:r>
    </w:p>
    <w:p w14:paraId="7B1CEFF6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Первая медицинская (доврачебная) помощь как возможность спасения человека при угрожающих его жизни состояниях. Этапы оказания первой медицинской помощи</w:t>
      </w:r>
    </w:p>
    <w:p w14:paraId="202EAB7A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Этапы оказания первой медицинской помощи</w:t>
      </w:r>
    </w:p>
    <w:p w14:paraId="39752B95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Понятие об асептике и антисептике</w:t>
      </w:r>
    </w:p>
    <w:p w14:paraId="5F15B8D0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Средства оказания первой помощи</w:t>
      </w:r>
    </w:p>
    <w:p w14:paraId="5F5FDA8D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Перевязочный материал. Виды. Табельные и подручные средства</w:t>
      </w:r>
    </w:p>
    <w:p w14:paraId="7B504F00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Способы временной иммобилизации. Шины. Табельные и подручные средства</w:t>
      </w:r>
    </w:p>
    <w:p w14:paraId="52F3B5E6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Антисептики. Табельные и подручные средства</w:t>
      </w:r>
    </w:p>
    <w:p w14:paraId="6A961EFB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Способы наложения бинтовых повязок на различные участки тела</w:t>
      </w:r>
    </w:p>
    <w:p w14:paraId="1C2F68A4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Наложение бинтовых повязок на конечности</w:t>
      </w:r>
    </w:p>
    <w:p w14:paraId="61CE0CCE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Наложение бинтовых повязок на голову</w:t>
      </w:r>
    </w:p>
    <w:p w14:paraId="38CE21A3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lastRenderedPageBreak/>
        <w:t>Наложение бинтовых повязок на суставы</w:t>
      </w:r>
    </w:p>
    <w:p w14:paraId="56ED4C25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Понятие о травме. Виды травмы. Закрытые травмы. Открытые травмы</w:t>
      </w:r>
    </w:p>
    <w:p w14:paraId="688F10CA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Понятие о кровотечении. Причины. Виды</w:t>
      </w:r>
    </w:p>
    <w:p w14:paraId="5383FE0F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Внутренние кровотечения. Причины. Способы остановки. Первая доврачебная помощь.</w:t>
      </w:r>
    </w:p>
    <w:p w14:paraId="09B655C7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Наружные кровотечения. Причины. Виды</w:t>
      </w:r>
    </w:p>
    <w:p w14:paraId="33055BFB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 xml:space="preserve">Наружные артериальные кровотечения. Первая доврачебная помощь. Способы остановки </w:t>
      </w:r>
    </w:p>
    <w:p w14:paraId="6FA677DC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табел</w:t>
      </w:r>
      <w:r w:rsidRPr="003663FD">
        <w:rPr>
          <w:rFonts w:ascii="Times New Roman" w:hAnsi="Times New Roman"/>
        </w:rPr>
        <w:t>ь</w:t>
      </w:r>
      <w:r w:rsidRPr="003663FD">
        <w:rPr>
          <w:rFonts w:ascii="Times New Roman" w:hAnsi="Times New Roman"/>
        </w:rPr>
        <w:t>ными и подручными средствами</w:t>
      </w:r>
    </w:p>
    <w:p w14:paraId="60511E4B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Наружные венозные кровотечения. Первая доврачебная помощь. Способы остановки</w:t>
      </w:r>
    </w:p>
    <w:p w14:paraId="23040854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табельными и подручными средствами</w:t>
      </w:r>
    </w:p>
    <w:p w14:paraId="6CC03343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Наружные капиллярные кровотечения. Первая доврачебная помощь Способы остановки</w:t>
      </w:r>
    </w:p>
    <w:p w14:paraId="247B8CC0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табел</w:t>
      </w:r>
      <w:r w:rsidRPr="003663FD">
        <w:rPr>
          <w:rFonts w:ascii="Times New Roman" w:hAnsi="Times New Roman"/>
        </w:rPr>
        <w:t>ь</w:t>
      </w:r>
      <w:r w:rsidRPr="003663FD">
        <w:rPr>
          <w:rFonts w:ascii="Times New Roman" w:hAnsi="Times New Roman"/>
        </w:rPr>
        <w:t>ными и подручными средствами</w:t>
      </w:r>
    </w:p>
    <w:p w14:paraId="32D35B85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Понятие о переломах. Клиника. Виды. Основные принципы первой доврачебной помощи.</w:t>
      </w:r>
    </w:p>
    <w:p w14:paraId="716AD8E0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Открытые переломы. Первая доврачебная помощь. Правила наложения шин и подручных средств</w:t>
      </w:r>
    </w:p>
    <w:p w14:paraId="2B0F083B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 xml:space="preserve">Закрытые переломы. Первая доврачебная помощь. Правила наложения шин и подручных </w:t>
      </w:r>
    </w:p>
    <w:p w14:paraId="7ABB86D6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t>средств</w:t>
      </w:r>
    </w:p>
    <w:p w14:paraId="0730C3EB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Синдром длительного сдавления. Первая доврачебная помощь</w:t>
      </w:r>
    </w:p>
    <w:p w14:paraId="74D8D1BB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Ожоги. Степени ожогов. Первая доврачебная помощь</w:t>
      </w:r>
    </w:p>
    <w:p w14:paraId="3CF2D816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Обморожения. Общее переохлаждение. Первая доврачебная помощь</w:t>
      </w:r>
    </w:p>
    <w:p w14:paraId="4B58A639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Электротравма, причины и последствия, правила оказания первой помощи</w:t>
      </w:r>
    </w:p>
    <w:p w14:paraId="22EDB791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Укусы ядовитых змей, насекомых и принципы оказания первой помощи</w:t>
      </w:r>
    </w:p>
    <w:p w14:paraId="14A80DDF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Пищевые отравления, отравления ядовитыми растениями и грибами</w:t>
      </w:r>
    </w:p>
    <w:p w14:paraId="0E28CF79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Первая помощь при пищевых отравлениях. Способы промывания желудка</w:t>
      </w:r>
    </w:p>
    <w:p w14:paraId="4EAC15EB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Утопление, причины, виды, способы извлечения из воды, оказание помощи утопающим</w:t>
      </w:r>
    </w:p>
    <w:p w14:paraId="3AD1C4B8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Удушье, отравление угарным и другими газами, оказание первой помощи</w:t>
      </w:r>
    </w:p>
    <w:p w14:paraId="1C749359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Инородные тела дыхательных путей, первая помощь</w:t>
      </w:r>
    </w:p>
    <w:p w14:paraId="3F458244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Способы транспортировки пострадавших</w:t>
      </w:r>
    </w:p>
    <w:p w14:paraId="68A348BC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Понятие о неотложных состояниях и помощь при них</w:t>
      </w:r>
    </w:p>
    <w:p w14:paraId="5B2A52ED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Гипертонический криз. Коллапс.  Первая помощь</w:t>
      </w:r>
    </w:p>
    <w:p w14:paraId="01BC26E4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Обморок. Судорожный синдром. Первая помощь</w:t>
      </w:r>
    </w:p>
    <w:p w14:paraId="2A2CB5AC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>Понятие о терминальных состояниях. Клиническая и биологическая смерть, их признаки.</w:t>
      </w:r>
    </w:p>
    <w:p w14:paraId="10424DD9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</w:rPr>
      </w:pPr>
      <w:r w:rsidRPr="003663FD">
        <w:rPr>
          <w:rFonts w:ascii="Times New Roman" w:hAnsi="Times New Roman"/>
        </w:rPr>
        <w:lastRenderedPageBreak/>
        <w:t xml:space="preserve">Понятие о реанимации и реанимационных мероприятиях. </w:t>
      </w:r>
      <w:r w:rsidRPr="003663FD">
        <w:rPr>
          <w:rFonts w:ascii="Times New Roman" w:hAnsi="Times New Roman"/>
          <w:color w:val="000000"/>
        </w:rPr>
        <w:t xml:space="preserve">Оценка необходимости </w:t>
      </w:r>
    </w:p>
    <w:p w14:paraId="5AB13773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color w:val="000000"/>
        </w:rPr>
      </w:pPr>
      <w:r w:rsidRPr="003663FD">
        <w:rPr>
          <w:rFonts w:ascii="Times New Roman" w:hAnsi="Times New Roman"/>
          <w:color w:val="000000"/>
        </w:rPr>
        <w:t>реанимационных мероприятий</w:t>
      </w:r>
    </w:p>
    <w:p w14:paraId="5BA92AC4" w14:textId="77777777" w:rsidR="003663FD" w:rsidRPr="003663FD" w:rsidRDefault="003663FD" w:rsidP="003663FD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color w:val="000000"/>
        </w:rPr>
      </w:pPr>
      <w:r w:rsidRPr="003663FD">
        <w:rPr>
          <w:rFonts w:ascii="Times New Roman" w:hAnsi="Times New Roman"/>
        </w:rPr>
        <w:t xml:space="preserve">Техника проведения искусственного дыхания (изо рта в рот). </w:t>
      </w:r>
    </w:p>
    <w:p w14:paraId="03DA81F1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 xml:space="preserve">Техника проведения непрямого массажа сердца </w:t>
      </w:r>
    </w:p>
    <w:p w14:paraId="70B79AC4" w14:textId="77777777" w:rsidR="003663FD" w:rsidRPr="003663FD" w:rsidRDefault="003663FD" w:rsidP="003663FD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3663FD">
        <w:t xml:space="preserve">Техника проведения реанимации </w:t>
      </w:r>
      <w:r w:rsidRPr="003663FD">
        <w:rPr>
          <w:color w:val="000000"/>
        </w:rPr>
        <w:t>(одним и двумя спасателями).</w:t>
      </w:r>
    </w:p>
    <w:p w14:paraId="4EB95573" w14:textId="77777777" w:rsidR="003663FD" w:rsidRPr="00EB2946" w:rsidRDefault="003663FD" w:rsidP="003663FD">
      <w:pPr>
        <w:spacing w:line="360" w:lineRule="auto"/>
        <w:jc w:val="both"/>
        <w:rPr>
          <w:sz w:val="28"/>
          <w:szCs w:val="28"/>
        </w:rPr>
      </w:pPr>
    </w:p>
    <w:p w14:paraId="37100D8C" w14:textId="77777777" w:rsidR="003663FD" w:rsidRPr="00EB2946" w:rsidRDefault="003663FD" w:rsidP="003663FD">
      <w:pPr>
        <w:spacing w:line="360" w:lineRule="auto"/>
        <w:jc w:val="both"/>
        <w:rPr>
          <w:rFonts w:eastAsia="Calibri"/>
          <w:color w:val="000000"/>
          <w:sz w:val="28"/>
          <w:szCs w:val="28"/>
        </w:rPr>
      </w:pPr>
    </w:p>
    <w:p w14:paraId="70C907A7" w14:textId="77777777" w:rsidR="00A035FB" w:rsidRPr="007C31AD" w:rsidRDefault="00A035FB" w:rsidP="003663FD">
      <w:pPr>
        <w:autoSpaceDE w:val="0"/>
        <w:autoSpaceDN w:val="0"/>
        <w:adjustRightInd w:val="0"/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85DDC"/>
    <w:multiLevelType w:val="hybridMultilevel"/>
    <w:tmpl w:val="E3DC11D6"/>
    <w:lvl w:ilvl="0" w:tplc="A06619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31C83"/>
    <w:multiLevelType w:val="hybridMultilevel"/>
    <w:tmpl w:val="EBCA49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74A2F"/>
    <w:multiLevelType w:val="hybridMultilevel"/>
    <w:tmpl w:val="AEA447D6"/>
    <w:lvl w:ilvl="0" w:tplc="2144A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7555B6"/>
    <w:multiLevelType w:val="hybridMultilevel"/>
    <w:tmpl w:val="C7D23618"/>
    <w:lvl w:ilvl="0" w:tplc="C87A9E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74BF5"/>
    <w:rsid w:val="0029244A"/>
    <w:rsid w:val="00364B28"/>
    <w:rsid w:val="003663FD"/>
    <w:rsid w:val="004224D1"/>
    <w:rsid w:val="00570DE0"/>
    <w:rsid w:val="006778D4"/>
    <w:rsid w:val="006C0DBE"/>
    <w:rsid w:val="007A19FB"/>
    <w:rsid w:val="007C31AD"/>
    <w:rsid w:val="00A035FB"/>
    <w:rsid w:val="00A84FB9"/>
    <w:rsid w:val="00B26598"/>
    <w:rsid w:val="00BA60C9"/>
    <w:rsid w:val="00BC64DC"/>
    <w:rsid w:val="00C74138"/>
    <w:rsid w:val="00CB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15</cp:revision>
  <dcterms:created xsi:type="dcterms:W3CDTF">2022-07-18T07:11:00Z</dcterms:created>
  <dcterms:modified xsi:type="dcterms:W3CDTF">2022-08-10T06:19:00Z</dcterms:modified>
</cp:coreProperties>
</file>